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AB624" w14:textId="44E4F67F" w:rsidR="00764F77" w:rsidRPr="00AA55C0" w:rsidRDefault="009855CF" w:rsidP="00DB24C0">
      <w:pPr>
        <w:jc w:val="center"/>
        <w:rPr>
          <w:bCs/>
          <w:color w:val="FFFFFF" w:themeColor="background1"/>
          <w:sz w:val="40"/>
          <w:szCs w:val="40"/>
        </w:rPr>
      </w:pPr>
      <w:r w:rsidRPr="00AA55C0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9127978" wp14:editId="0CDD528D">
                <wp:simplePos x="0" y="0"/>
                <wp:positionH relativeFrom="margin">
                  <wp:posOffset>12700</wp:posOffset>
                </wp:positionH>
                <wp:positionV relativeFrom="paragraph">
                  <wp:posOffset>-76200</wp:posOffset>
                </wp:positionV>
                <wp:extent cx="8293100" cy="482968"/>
                <wp:effectExtent l="38100" t="38100" r="50800" b="50800"/>
                <wp:wrapNone/>
                <wp:docPr id="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100" cy="482968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A4CA47" id="Rectangle 1" o:spid="_x0000_s1026" style="position:absolute;margin-left:1pt;margin-top:-6pt;width:653pt;height:38.0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" fillcolor="#5b9bd5 [3204]" strokecolor="#c00000" strokeweight="6.5pt">
                <w10:wrap anchorx="margin"/>
              </v:rect>
            </w:pict>
          </mc:Fallback>
        </mc:AlternateContent>
      </w:r>
      <w:r w:rsidR="00DB24C0" w:rsidRPr="00AA55C0">
        <w:rPr>
          <w:bCs/>
          <w:color w:val="FFFFFF" w:themeColor="background1"/>
          <w:sz w:val="40"/>
          <w:szCs w:val="40"/>
        </w:rPr>
        <w:t xml:space="preserve">INTERVENTION EVALUATION </w:t>
      </w:r>
      <w:r w:rsidR="00AA55C0">
        <w:rPr>
          <w:bCs/>
          <w:color w:val="FFFFFF" w:themeColor="background1"/>
          <w:sz w:val="40"/>
          <w:szCs w:val="40"/>
        </w:rPr>
        <w:t>TEMPLATE</w:t>
      </w:r>
      <w:r w:rsidR="00DB24C0" w:rsidRPr="00AA55C0">
        <w:rPr>
          <w:bCs/>
          <w:color w:val="FFFFFF" w:themeColor="background1"/>
          <w:sz w:val="40"/>
          <w:szCs w:val="40"/>
        </w:rPr>
        <w:t xml:space="preserve"> </w:t>
      </w:r>
      <w:r w:rsidR="00747982" w:rsidRPr="00AA55C0">
        <w:rPr>
          <w:bCs/>
          <w:color w:val="FFFFFF" w:themeColor="background1"/>
          <w:sz w:val="40"/>
          <w:szCs w:val="40"/>
        </w:rPr>
        <w:t>- Example</w:t>
      </w:r>
    </w:p>
    <w:p w14:paraId="10EE85FF" w14:textId="77777777" w:rsidR="009855CF" w:rsidRDefault="009855CF" w:rsidP="00DB24C0">
      <w:pPr>
        <w:jc w:val="center"/>
        <w:rPr>
          <w:sz w:val="24"/>
          <w:szCs w:val="24"/>
        </w:rPr>
      </w:pPr>
    </w:p>
    <w:p w14:paraId="3283A2AE" w14:textId="29973C50" w:rsidR="00DB24C0" w:rsidRPr="009855CF" w:rsidRDefault="00DB24C0" w:rsidP="009855CF">
      <w:pPr>
        <w:jc w:val="center"/>
        <w:rPr>
          <w:sz w:val="24"/>
          <w:szCs w:val="24"/>
        </w:rPr>
      </w:pPr>
      <w:r w:rsidRPr="009855CF">
        <w:rPr>
          <w:sz w:val="24"/>
          <w:szCs w:val="24"/>
        </w:rPr>
        <w:t>Date: ___________________________    Goal: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  <w:gridCol w:w="2159"/>
      </w:tblGrid>
      <w:tr w:rsidR="00DB24C0" w14:paraId="6853B230" w14:textId="77777777" w:rsidTr="00DB24C0">
        <w:tc>
          <w:tcPr>
            <w:tcW w:w="2158" w:type="dxa"/>
          </w:tcPr>
          <w:p w14:paraId="7F04BCDB" w14:textId="77777777" w:rsidR="00DB24C0" w:rsidRPr="009855CF" w:rsidRDefault="00DB24C0" w:rsidP="00DB24C0">
            <w:pPr>
              <w:rPr>
                <w:b/>
                <w:sz w:val="24"/>
                <w:szCs w:val="24"/>
              </w:rPr>
            </w:pPr>
            <w:r w:rsidRPr="009855CF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2158" w:type="dxa"/>
          </w:tcPr>
          <w:p w14:paraId="73CE20FB" w14:textId="77777777" w:rsidR="00DB24C0" w:rsidRPr="009855CF" w:rsidRDefault="00DB24C0" w:rsidP="00DB24C0">
            <w:pPr>
              <w:rPr>
                <w:b/>
                <w:sz w:val="24"/>
                <w:szCs w:val="24"/>
              </w:rPr>
            </w:pPr>
            <w:r w:rsidRPr="009855CF"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2158" w:type="dxa"/>
          </w:tcPr>
          <w:p w14:paraId="45D42E1A" w14:textId="77777777" w:rsidR="00DB24C0" w:rsidRPr="009855CF" w:rsidRDefault="00DB24C0" w:rsidP="00DB24C0">
            <w:pPr>
              <w:rPr>
                <w:b/>
                <w:sz w:val="24"/>
                <w:szCs w:val="24"/>
              </w:rPr>
            </w:pPr>
            <w:r w:rsidRPr="009855CF">
              <w:rPr>
                <w:b/>
                <w:sz w:val="24"/>
                <w:szCs w:val="24"/>
              </w:rPr>
              <w:t>STAFF TIME</w:t>
            </w:r>
          </w:p>
        </w:tc>
        <w:tc>
          <w:tcPr>
            <w:tcW w:w="2158" w:type="dxa"/>
          </w:tcPr>
          <w:p w14:paraId="77F96B17" w14:textId="77777777" w:rsidR="00DB24C0" w:rsidRPr="009855CF" w:rsidRDefault="00DB24C0" w:rsidP="00DB24C0">
            <w:pPr>
              <w:rPr>
                <w:b/>
                <w:sz w:val="24"/>
                <w:szCs w:val="24"/>
              </w:rPr>
            </w:pPr>
            <w:r w:rsidRPr="009855CF">
              <w:rPr>
                <w:b/>
                <w:sz w:val="24"/>
                <w:szCs w:val="24"/>
              </w:rPr>
              <w:t>COST</w:t>
            </w:r>
          </w:p>
        </w:tc>
        <w:tc>
          <w:tcPr>
            <w:tcW w:w="2159" w:type="dxa"/>
          </w:tcPr>
          <w:p w14:paraId="368E54C8" w14:textId="77777777" w:rsidR="00DB24C0" w:rsidRPr="009855CF" w:rsidRDefault="00DB24C0" w:rsidP="00DB24C0">
            <w:pPr>
              <w:rPr>
                <w:b/>
                <w:sz w:val="24"/>
                <w:szCs w:val="24"/>
              </w:rPr>
            </w:pPr>
            <w:r w:rsidRPr="009855CF">
              <w:rPr>
                <w:b/>
                <w:sz w:val="24"/>
                <w:szCs w:val="24"/>
              </w:rPr>
              <w:t>COMPATABLE</w:t>
            </w:r>
          </w:p>
        </w:tc>
        <w:tc>
          <w:tcPr>
            <w:tcW w:w="2159" w:type="dxa"/>
          </w:tcPr>
          <w:p w14:paraId="0D574737" w14:textId="77777777" w:rsidR="00DB24C0" w:rsidRPr="009855CF" w:rsidRDefault="00DB24C0" w:rsidP="00DB24C0">
            <w:pPr>
              <w:rPr>
                <w:b/>
                <w:sz w:val="24"/>
                <w:szCs w:val="24"/>
              </w:rPr>
            </w:pPr>
            <w:r w:rsidRPr="009855CF">
              <w:rPr>
                <w:b/>
                <w:sz w:val="24"/>
                <w:szCs w:val="24"/>
              </w:rPr>
              <w:t>OTHER</w:t>
            </w:r>
          </w:p>
        </w:tc>
      </w:tr>
      <w:tr w:rsidR="00DB24C0" w14:paraId="55422F16" w14:textId="77777777" w:rsidTr="00DB24C0">
        <w:tc>
          <w:tcPr>
            <w:tcW w:w="2158" w:type="dxa"/>
          </w:tcPr>
          <w:p w14:paraId="6DE7D7E4" w14:textId="77777777" w:rsidR="00DB24C0" w:rsidRPr="009855CF" w:rsidRDefault="00A86B1E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Sanford Harmony</w:t>
            </w:r>
          </w:p>
          <w:p w14:paraId="72523AB7" w14:textId="77777777" w:rsidR="00782C6E" w:rsidRPr="009855CF" w:rsidRDefault="00782C6E" w:rsidP="00DB24C0">
            <w:pPr>
              <w:rPr>
                <w:sz w:val="24"/>
                <w:szCs w:val="24"/>
              </w:rPr>
            </w:pPr>
          </w:p>
          <w:p w14:paraId="57A3661B" w14:textId="77777777" w:rsidR="00782C6E" w:rsidRPr="009855CF" w:rsidRDefault="00782C6E" w:rsidP="00DB24C0">
            <w:pPr>
              <w:rPr>
                <w:sz w:val="24"/>
                <w:szCs w:val="24"/>
              </w:rPr>
            </w:pPr>
          </w:p>
          <w:p w14:paraId="3290FBBE" w14:textId="77777777" w:rsidR="00782C6E" w:rsidRPr="009855CF" w:rsidRDefault="00782C6E" w:rsidP="00DB24C0">
            <w:pPr>
              <w:rPr>
                <w:sz w:val="24"/>
                <w:szCs w:val="24"/>
              </w:rPr>
            </w:pPr>
          </w:p>
        </w:tc>
        <w:tc>
          <w:tcPr>
            <w:tcW w:w="2158" w:type="dxa"/>
          </w:tcPr>
          <w:p w14:paraId="7F166B01" w14:textId="77777777" w:rsidR="00DB24C0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Short lessons in empathy, critical thinking, communication for K-12 teachers</w:t>
            </w:r>
          </w:p>
        </w:tc>
        <w:tc>
          <w:tcPr>
            <w:tcW w:w="2158" w:type="dxa"/>
          </w:tcPr>
          <w:p w14:paraId="1A141467" w14:textId="77777777" w:rsidR="00DB24C0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Some training.  Some time each week during classes</w:t>
            </w:r>
          </w:p>
        </w:tc>
        <w:tc>
          <w:tcPr>
            <w:tcW w:w="2158" w:type="dxa"/>
          </w:tcPr>
          <w:p w14:paraId="0F5F83D2" w14:textId="77777777" w:rsidR="00747982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Materials available at no cost.  Online program</w:t>
            </w:r>
          </w:p>
          <w:p w14:paraId="5E50BEF1" w14:textId="77777777" w:rsidR="00DB24C0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Training costs</w:t>
            </w:r>
          </w:p>
        </w:tc>
        <w:tc>
          <w:tcPr>
            <w:tcW w:w="2159" w:type="dxa"/>
          </w:tcPr>
          <w:p w14:paraId="5ABA1178" w14:textId="77777777" w:rsidR="00DB24C0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Yes</w:t>
            </w:r>
          </w:p>
        </w:tc>
        <w:tc>
          <w:tcPr>
            <w:tcW w:w="2159" w:type="dxa"/>
          </w:tcPr>
          <w:p w14:paraId="2F3D1458" w14:textId="77777777" w:rsidR="00DB24C0" w:rsidRPr="009855CF" w:rsidRDefault="00DB24C0" w:rsidP="00DB24C0">
            <w:pPr>
              <w:rPr>
                <w:sz w:val="24"/>
                <w:szCs w:val="24"/>
              </w:rPr>
            </w:pPr>
          </w:p>
        </w:tc>
      </w:tr>
      <w:tr w:rsidR="00DB24C0" w14:paraId="370F3020" w14:textId="77777777" w:rsidTr="00DB24C0">
        <w:tc>
          <w:tcPr>
            <w:tcW w:w="2158" w:type="dxa"/>
          </w:tcPr>
          <w:p w14:paraId="671544E5" w14:textId="77777777" w:rsidR="00DB24C0" w:rsidRPr="009855CF" w:rsidRDefault="00A86B1E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Positive Behavior Interventions &amp; Supports (PBIS)</w:t>
            </w:r>
          </w:p>
          <w:p w14:paraId="3600E03B" w14:textId="77777777" w:rsidR="00782C6E" w:rsidRPr="009855CF" w:rsidRDefault="00782C6E" w:rsidP="00DB24C0">
            <w:pPr>
              <w:rPr>
                <w:sz w:val="24"/>
                <w:szCs w:val="24"/>
              </w:rPr>
            </w:pPr>
          </w:p>
          <w:p w14:paraId="5AA70582" w14:textId="77777777" w:rsidR="00782C6E" w:rsidRPr="009855CF" w:rsidRDefault="00782C6E" w:rsidP="00DB24C0">
            <w:pPr>
              <w:rPr>
                <w:sz w:val="24"/>
                <w:szCs w:val="24"/>
              </w:rPr>
            </w:pPr>
          </w:p>
          <w:p w14:paraId="548B3068" w14:textId="77777777" w:rsidR="00782C6E" w:rsidRPr="009855CF" w:rsidRDefault="00782C6E" w:rsidP="00DB24C0">
            <w:pPr>
              <w:rPr>
                <w:sz w:val="24"/>
                <w:szCs w:val="24"/>
              </w:rPr>
            </w:pPr>
          </w:p>
        </w:tc>
        <w:tc>
          <w:tcPr>
            <w:tcW w:w="2158" w:type="dxa"/>
          </w:tcPr>
          <w:p w14:paraId="7ACCD9FF" w14:textId="77777777" w:rsidR="00DB24C0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Whole school behavior management program.  Team directed</w:t>
            </w:r>
          </w:p>
        </w:tc>
        <w:tc>
          <w:tcPr>
            <w:tcW w:w="2158" w:type="dxa"/>
          </w:tcPr>
          <w:p w14:paraId="1FD41223" w14:textId="77777777" w:rsidR="00DB24C0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Team training, planning and preparation time.</w:t>
            </w:r>
          </w:p>
          <w:p w14:paraId="25C87DFE" w14:textId="77777777" w:rsidR="00747982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All staff &amp; students training</w:t>
            </w:r>
          </w:p>
        </w:tc>
        <w:tc>
          <w:tcPr>
            <w:tcW w:w="2158" w:type="dxa"/>
          </w:tcPr>
          <w:p w14:paraId="1796325F" w14:textId="77777777" w:rsidR="00DB24C0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 xml:space="preserve">Training costs. </w:t>
            </w:r>
          </w:p>
          <w:p w14:paraId="781729B8" w14:textId="77777777" w:rsidR="00747982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Incentives to acknowledge positive student behavior</w:t>
            </w:r>
          </w:p>
        </w:tc>
        <w:tc>
          <w:tcPr>
            <w:tcW w:w="2159" w:type="dxa"/>
          </w:tcPr>
          <w:p w14:paraId="2BA8756D" w14:textId="77777777" w:rsidR="00DB24C0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Some learning curve for all teachers to adjust their approach to behavior management</w:t>
            </w:r>
          </w:p>
        </w:tc>
        <w:tc>
          <w:tcPr>
            <w:tcW w:w="2159" w:type="dxa"/>
          </w:tcPr>
          <w:p w14:paraId="78AD9A8E" w14:textId="77777777" w:rsidR="00DB24C0" w:rsidRPr="009855CF" w:rsidRDefault="00747982" w:rsidP="00DB24C0">
            <w:pPr>
              <w:rPr>
                <w:sz w:val="24"/>
                <w:szCs w:val="24"/>
              </w:rPr>
            </w:pPr>
            <w:r w:rsidRPr="009855CF">
              <w:rPr>
                <w:sz w:val="24"/>
                <w:szCs w:val="24"/>
              </w:rPr>
              <w:t>Strong research evidence of success.</w:t>
            </w:r>
          </w:p>
        </w:tc>
      </w:tr>
      <w:tr w:rsidR="00DB24C0" w14:paraId="05B506DF" w14:textId="77777777" w:rsidTr="00DB24C0">
        <w:tc>
          <w:tcPr>
            <w:tcW w:w="2158" w:type="dxa"/>
          </w:tcPr>
          <w:p w14:paraId="5CB5FCE3" w14:textId="77777777" w:rsidR="00DB24C0" w:rsidRDefault="00DB24C0" w:rsidP="00DB24C0"/>
          <w:p w14:paraId="4CB37252" w14:textId="77777777" w:rsidR="00782C6E" w:rsidRDefault="00782C6E" w:rsidP="00DB24C0"/>
          <w:p w14:paraId="1B35962C" w14:textId="77777777" w:rsidR="00782C6E" w:rsidRDefault="00782C6E" w:rsidP="00DB24C0"/>
          <w:p w14:paraId="71CEDC6A" w14:textId="77777777" w:rsidR="00782C6E" w:rsidRDefault="00782C6E" w:rsidP="00DB24C0"/>
        </w:tc>
        <w:tc>
          <w:tcPr>
            <w:tcW w:w="2158" w:type="dxa"/>
          </w:tcPr>
          <w:p w14:paraId="27EAC4D2" w14:textId="77777777" w:rsidR="00DB24C0" w:rsidRDefault="00DB24C0" w:rsidP="00DB24C0"/>
        </w:tc>
        <w:tc>
          <w:tcPr>
            <w:tcW w:w="2158" w:type="dxa"/>
          </w:tcPr>
          <w:p w14:paraId="748D7EEF" w14:textId="77777777" w:rsidR="00DB24C0" w:rsidRDefault="00DB24C0" w:rsidP="00DB24C0"/>
        </w:tc>
        <w:tc>
          <w:tcPr>
            <w:tcW w:w="2158" w:type="dxa"/>
          </w:tcPr>
          <w:p w14:paraId="734B7E13" w14:textId="77777777" w:rsidR="00DB24C0" w:rsidRDefault="00DB24C0" w:rsidP="00DB24C0"/>
        </w:tc>
        <w:tc>
          <w:tcPr>
            <w:tcW w:w="2159" w:type="dxa"/>
          </w:tcPr>
          <w:p w14:paraId="3230846E" w14:textId="77777777" w:rsidR="00DB24C0" w:rsidRDefault="00DB24C0" w:rsidP="00DB24C0"/>
        </w:tc>
        <w:tc>
          <w:tcPr>
            <w:tcW w:w="2159" w:type="dxa"/>
          </w:tcPr>
          <w:p w14:paraId="0A554E99" w14:textId="77777777" w:rsidR="00DB24C0" w:rsidRDefault="00DB24C0" w:rsidP="00DB24C0"/>
        </w:tc>
      </w:tr>
      <w:tr w:rsidR="00DB24C0" w14:paraId="20449368" w14:textId="77777777" w:rsidTr="00DB24C0">
        <w:tc>
          <w:tcPr>
            <w:tcW w:w="2158" w:type="dxa"/>
          </w:tcPr>
          <w:p w14:paraId="0CD550D6" w14:textId="77777777" w:rsidR="00DB24C0" w:rsidRDefault="00DB24C0" w:rsidP="00DB24C0"/>
          <w:p w14:paraId="6E8AE194" w14:textId="77777777" w:rsidR="00782C6E" w:rsidRDefault="00782C6E" w:rsidP="00DB24C0"/>
          <w:p w14:paraId="60FCE1AD" w14:textId="77777777" w:rsidR="00782C6E" w:rsidRDefault="00782C6E" w:rsidP="00DB24C0"/>
          <w:p w14:paraId="606A8DE0" w14:textId="77777777" w:rsidR="00782C6E" w:rsidRDefault="00782C6E" w:rsidP="00DB24C0"/>
        </w:tc>
        <w:tc>
          <w:tcPr>
            <w:tcW w:w="2158" w:type="dxa"/>
          </w:tcPr>
          <w:p w14:paraId="72D1B705" w14:textId="77777777" w:rsidR="00DB24C0" w:rsidRDefault="00DB24C0" w:rsidP="00DB24C0"/>
        </w:tc>
        <w:tc>
          <w:tcPr>
            <w:tcW w:w="2158" w:type="dxa"/>
          </w:tcPr>
          <w:p w14:paraId="72672330" w14:textId="77777777" w:rsidR="00DB24C0" w:rsidRDefault="00DB24C0" w:rsidP="00DB24C0"/>
        </w:tc>
        <w:tc>
          <w:tcPr>
            <w:tcW w:w="2158" w:type="dxa"/>
          </w:tcPr>
          <w:p w14:paraId="79BDE9B0" w14:textId="77777777" w:rsidR="00DB24C0" w:rsidRDefault="00DB24C0" w:rsidP="00DB24C0"/>
        </w:tc>
        <w:tc>
          <w:tcPr>
            <w:tcW w:w="2159" w:type="dxa"/>
          </w:tcPr>
          <w:p w14:paraId="05BAEB85" w14:textId="77777777" w:rsidR="00DB24C0" w:rsidRDefault="00DB24C0" w:rsidP="00DB24C0"/>
        </w:tc>
        <w:tc>
          <w:tcPr>
            <w:tcW w:w="2159" w:type="dxa"/>
          </w:tcPr>
          <w:p w14:paraId="6EE9F40D" w14:textId="77777777" w:rsidR="00DB24C0" w:rsidRDefault="00DB24C0" w:rsidP="00DB24C0"/>
        </w:tc>
      </w:tr>
      <w:tr w:rsidR="00DB24C0" w14:paraId="59E1EDF8" w14:textId="77777777" w:rsidTr="00DB24C0">
        <w:tc>
          <w:tcPr>
            <w:tcW w:w="2158" w:type="dxa"/>
          </w:tcPr>
          <w:p w14:paraId="01D7B9DA" w14:textId="77777777" w:rsidR="00DB24C0" w:rsidRDefault="00DB24C0" w:rsidP="00DB24C0"/>
          <w:p w14:paraId="4C019518" w14:textId="77777777" w:rsidR="00782C6E" w:rsidRDefault="00782C6E" w:rsidP="00DB24C0"/>
          <w:p w14:paraId="65A56DD8" w14:textId="77777777" w:rsidR="00782C6E" w:rsidRDefault="00782C6E" w:rsidP="00DB24C0"/>
        </w:tc>
        <w:tc>
          <w:tcPr>
            <w:tcW w:w="2158" w:type="dxa"/>
          </w:tcPr>
          <w:p w14:paraId="1673EA30" w14:textId="77777777" w:rsidR="00DB24C0" w:rsidRDefault="00DB24C0" w:rsidP="00DB24C0"/>
        </w:tc>
        <w:tc>
          <w:tcPr>
            <w:tcW w:w="2158" w:type="dxa"/>
          </w:tcPr>
          <w:p w14:paraId="77EBEA6F" w14:textId="77777777" w:rsidR="00DB24C0" w:rsidRDefault="00DB24C0" w:rsidP="00DB24C0"/>
        </w:tc>
        <w:tc>
          <w:tcPr>
            <w:tcW w:w="2158" w:type="dxa"/>
          </w:tcPr>
          <w:p w14:paraId="308D8A9A" w14:textId="77777777" w:rsidR="00DB24C0" w:rsidRDefault="00DB24C0" w:rsidP="00DB24C0"/>
        </w:tc>
        <w:tc>
          <w:tcPr>
            <w:tcW w:w="2159" w:type="dxa"/>
          </w:tcPr>
          <w:p w14:paraId="410B0D89" w14:textId="77777777" w:rsidR="00DB24C0" w:rsidRDefault="00DB24C0" w:rsidP="00DB24C0"/>
        </w:tc>
        <w:tc>
          <w:tcPr>
            <w:tcW w:w="2159" w:type="dxa"/>
          </w:tcPr>
          <w:p w14:paraId="60132792" w14:textId="77777777" w:rsidR="00DB24C0" w:rsidRDefault="00DB24C0" w:rsidP="00DB24C0"/>
        </w:tc>
      </w:tr>
    </w:tbl>
    <w:p w14:paraId="4B732C71" w14:textId="4CB16604" w:rsidR="00DB24C0" w:rsidRDefault="00DB24C0" w:rsidP="00DB24C0"/>
    <w:p w14:paraId="1C7CD3BA" w14:textId="4CA39140" w:rsidR="00DB24C0" w:rsidRDefault="009855CF">
      <w:r>
        <w:rPr>
          <w:noProof/>
        </w:rPr>
        <w:drawing>
          <wp:anchor distT="0" distB="0" distL="114300" distR="114300" simplePos="0" relativeHeight="251659264" behindDoc="1" locked="0" layoutInCell="1" allowOverlap="1" wp14:anchorId="5F9F6311" wp14:editId="7BF5F24C">
            <wp:simplePos x="0" y="0"/>
            <wp:positionH relativeFrom="margin">
              <wp:posOffset>7676147</wp:posOffset>
            </wp:positionH>
            <wp:positionV relativeFrom="paragraph">
              <wp:posOffset>98625</wp:posOffset>
            </wp:positionV>
            <wp:extent cx="822859" cy="787950"/>
            <wp:effectExtent l="0" t="0" r="0" b="0"/>
            <wp:wrapNone/>
            <wp:docPr id="2" name="Picture 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B95E3D" w14:textId="77777777" w:rsidR="00DB24C0" w:rsidRDefault="00DB24C0"/>
    <w:sectPr w:rsidR="00DB24C0" w:rsidSect="00DB24C0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6E4D5" w14:textId="77777777" w:rsidR="003C5A6D" w:rsidRDefault="003C5A6D" w:rsidP="00AA55C0">
      <w:pPr>
        <w:spacing w:after="0" w:line="240" w:lineRule="auto"/>
      </w:pPr>
      <w:r>
        <w:separator/>
      </w:r>
    </w:p>
  </w:endnote>
  <w:endnote w:type="continuationSeparator" w:id="0">
    <w:p w14:paraId="2295FEC0" w14:textId="77777777" w:rsidR="003C5A6D" w:rsidRDefault="003C5A6D" w:rsidP="00AA5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340D0" w14:textId="2FC2E7FF" w:rsidR="00AA55C0" w:rsidRPr="00AA55C0" w:rsidRDefault="00AA55C0" w:rsidP="00AA55C0">
    <w:pPr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AA55C0">
      <w:rPr>
        <w:rFonts w:ascii="Arial" w:eastAsia="Times New Roman" w:hAnsi="Arial" w:cs="Arial"/>
        <w:color w:val="000000"/>
      </w:rPr>
      <w:t>Created by the Smith Prevention Initiatives, University of Arizona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899E9" w14:textId="77777777" w:rsidR="003C5A6D" w:rsidRDefault="003C5A6D" w:rsidP="00AA55C0">
      <w:pPr>
        <w:spacing w:after="0" w:line="240" w:lineRule="auto"/>
      </w:pPr>
      <w:r>
        <w:separator/>
      </w:r>
    </w:p>
  </w:footnote>
  <w:footnote w:type="continuationSeparator" w:id="0">
    <w:p w14:paraId="693D0CA4" w14:textId="77777777" w:rsidR="003C5A6D" w:rsidRDefault="003C5A6D" w:rsidP="00AA55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4C0"/>
    <w:rsid w:val="002A088E"/>
    <w:rsid w:val="003C5A6D"/>
    <w:rsid w:val="00747982"/>
    <w:rsid w:val="00764F77"/>
    <w:rsid w:val="00782C6E"/>
    <w:rsid w:val="009855CF"/>
    <w:rsid w:val="00A86B1E"/>
    <w:rsid w:val="00AA55C0"/>
    <w:rsid w:val="00DB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23BD9"/>
  <w15:chartTrackingRefBased/>
  <w15:docId w15:val="{D0742D46-34DC-4F83-891F-864293A94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2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A5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C0"/>
  </w:style>
  <w:style w:type="paragraph" w:styleId="Footer">
    <w:name w:val="footer"/>
    <w:basedOn w:val="Normal"/>
    <w:link w:val="FooterChar"/>
    <w:uiPriority w:val="99"/>
    <w:unhideWhenUsed/>
    <w:rsid w:val="00AA5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C0"/>
  </w:style>
  <w:style w:type="paragraph" w:styleId="NormalWeb">
    <w:name w:val="Normal (Web)"/>
    <w:basedOn w:val="Normal"/>
    <w:uiPriority w:val="99"/>
    <w:semiHidden/>
    <w:unhideWhenUsed/>
    <w:rsid w:val="00AA5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8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Randall, Austin - (austinrandall)</cp:lastModifiedBy>
  <cp:revision>2</cp:revision>
  <dcterms:created xsi:type="dcterms:W3CDTF">2023-04-13T22:14:00Z</dcterms:created>
  <dcterms:modified xsi:type="dcterms:W3CDTF">2023-04-13T22:14:00Z</dcterms:modified>
</cp:coreProperties>
</file>