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9C1B10" w14:textId="60F7057A" w:rsidR="00721B68" w:rsidRDefault="00BB6DA8" w:rsidP="0054507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School Safety </w:t>
      </w:r>
      <w:r w:rsidR="00545073">
        <w:rPr>
          <w:rFonts w:ascii="Times New Roman" w:hAnsi="Times New Roman" w:cs="Times New Roman"/>
          <w:b/>
          <w:bCs/>
          <w:sz w:val="24"/>
          <w:szCs w:val="24"/>
        </w:rPr>
        <w:t>Leader’s Guide</w:t>
      </w:r>
      <w:r w:rsidR="00D922CA">
        <w:rPr>
          <w:rFonts w:ascii="Times New Roman" w:hAnsi="Times New Roman" w:cs="Times New Roman"/>
          <w:b/>
          <w:bCs/>
          <w:sz w:val="24"/>
          <w:szCs w:val="24"/>
        </w:rPr>
        <w:t xml:space="preserve"> References</w:t>
      </w:r>
    </w:p>
    <w:p w14:paraId="062F3574" w14:textId="387E519E" w:rsidR="00633D23" w:rsidRPr="008C62E4" w:rsidRDefault="00131304" w:rsidP="00545073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About, </w:t>
      </w:r>
      <w:r w:rsidR="00BB6DA8">
        <w:rPr>
          <w:rFonts w:ascii="Times New Roman" w:hAnsi="Times New Roman" w:cs="Times New Roman"/>
          <w:b/>
          <w:bCs/>
          <w:sz w:val="24"/>
          <w:szCs w:val="24"/>
          <w:u w:val="single"/>
        </w:rPr>
        <w:t>Getting Started</w:t>
      </w:r>
      <w:r w:rsidR="00BC170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How to Use</w:t>
      </w:r>
      <w:r w:rsidR="00BB6DA8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  <w:r w:rsidR="008C62E4">
        <w:rPr>
          <w:rFonts w:ascii="Times New Roman" w:hAnsi="Times New Roman" w:cs="Times New Roman"/>
          <w:sz w:val="24"/>
          <w:szCs w:val="24"/>
        </w:rPr>
        <w:t xml:space="preserve"> </w:t>
      </w:r>
      <w:r w:rsidR="008C62E4">
        <w:rPr>
          <w:rFonts w:ascii="Times New Roman" w:hAnsi="Times New Roman" w:cs="Times New Roman"/>
          <w:i/>
          <w:iCs/>
          <w:sz w:val="24"/>
          <w:szCs w:val="24"/>
        </w:rPr>
        <w:t>Content adapted from</w:t>
      </w:r>
    </w:p>
    <w:p w14:paraId="5A617D2F" w14:textId="77777777" w:rsidR="008C62E4" w:rsidRPr="000D65DD" w:rsidRDefault="008C62E4" w:rsidP="008C62E4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0D65DD">
        <w:rPr>
          <w:rFonts w:ascii="Times New Roman" w:hAnsi="Times New Roman" w:cs="Times New Roman"/>
          <w:sz w:val="24"/>
          <w:szCs w:val="24"/>
        </w:rPr>
        <w:t xml:space="preserve">Heifetz, R., Grashow, A., &amp; Linsky, M. (2009). </w:t>
      </w:r>
      <w:r w:rsidRPr="000D65DD">
        <w:rPr>
          <w:rFonts w:ascii="Times New Roman" w:hAnsi="Times New Roman" w:cs="Times New Roman"/>
          <w:i/>
          <w:iCs/>
          <w:sz w:val="24"/>
          <w:szCs w:val="24"/>
        </w:rPr>
        <w:t>The practice of adaptive leadership</w:t>
      </w:r>
      <w:r w:rsidRPr="000D65DD">
        <w:rPr>
          <w:rFonts w:ascii="Times New Roman" w:hAnsi="Times New Roman" w:cs="Times New Roman"/>
          <w:sz w:val="24"/>
          <w:szCs w:val="24"/>
        </w:rPr>
        <w:t xml:space="preserve">. Harvard Business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0D65DD">
        <w:rPr>
          <w:rFonts w:ascii="Times New Roman" w:hAnsi="Times New Roman" w:cs="Times New Roman"/>
          <w:sz w:val="24"/>
          <w:szCs w:val="24"/>
        </w:rPr>
        <w:t xml:space="preserve">eview Press. </w:t>
      </w:r>
    </w:p>
    <w:p w14:paraId="690C516F" w14:textId="77777777" w:rsidR="008C62E4" w:rsidRDefault="008C62E4" w:rsidP="008C62E4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0D65DD">
        <w:rPr>
          <w:rFonts w:ascii="Times New Roman" w:hAnsi="Times New Roman" w:cs="Times New Roman"/>
          <w:sz w:val="24"/>
          <w:szCs w:val="24"/>
        </w:rPr>
        <w:t xml:space="preserve">Oakley, E., and Krug D. (1991). </w:t>
      </w:r>
      <w:r w:rsidRPr="000D65DD">
        <w:rPr>
          <w:rFonts w:ascii="Times New Roman" w:hAnsi="Times New Roman" w:cs="Times New Roman"/>
          <w:i/>
          <w:iCs/>
          <w:sz w:val="24"/>
          <w:szCs w:val="24"/>
        </w:rPr>
        <w:t xml:space="preserve">Enlightened leadership getting to the heart of change. </w:t>
      </w:r>
      <w:r w:rsidRPr="000D65DD">
        <w:rPr>
          <w:rFonts w:ascii="Times New Roman" w:hAnsi="Times New Roman" w:cs="Times New Roman"/>
          <w:sz w:val="24"/>
          <w:szCs w:val="24"/>
        </w:rPr>
        <w:t>Fireside Simon &amp; Schuster.</w:t>
      </w:r>
    </w:p>
    <w:p w14:paraId="340C50D6" w14:textId="6A0FB566" w:rsidR="00BB6DA8" w:rsidRDefault="008C62E4" w:rsidP="00BC170F">
      <w:pPr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Pink, D. H. (2012).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To sell is human: the surprising truth about moving others. </w:t>
      </w:r>
      <w:r>
        <w:rPr>
          <w:rFonts w:ascii="Times New Roman" w:hAnsi="Times New Roman" w:cs="Times New Roman"/>
          <w:sz w:val="24"/>
          <w:szCs w:val="24"/>
        </w:rPr>
        <w:t>Riverhead Books</w:t>
      </w:r>
    </w:p>
    <w:p w14:paraId="3C5BA5B7" w14:textId="3E442FB8" w:rsidR="00A503C1" w:rsidRPr="008671BE" w:rsidRDefault="000703B9" w:rsidP="00BC170F">
      <w:pPr>
        <w:ind w:left="720" w:hanging="720"/>
        <w:rPr>
          <w:rFonts w:ascii="Times New Roman" w:hAnsi="Times New Roman" w:cs="Times New Roman"/>
          <w:sz w:val="24"/>
          <w:szCs w:val="24"/>
        </w:rPr>
      </w:pPr>
      <w:hyperlink r:id="rId7" w:history="1">
        <w:r w:rsidR="00A503C1" w:rsidRPr="008671BE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Comprehensive School Physical Activity Programs: A Guide for Schools (cdc.gov)</w:t>
        </w:r>
      </w:hyperlink>
    </w:p>
    <w:p w14:paraId="7E5E7A39" w14:textId="30E6B76E" w:rsidR="00545073" w:rsidRPr="0044039C" w:rsidRDefault="006E716D" w:rsidP="0054507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4039C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Big Idea </w:t>
      </w:r>
      <w:r w:rsidR="00545073" w:rsidRPr="0044039C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Youth </w:t>
      </w:r>
      <w:r w:rsidR="006A6E93">
        <w:rPr>
          <w:rFonts w:ascii="Times New Roman" w:hAnsi="Times New Roman" w:cs="Times New Roman"/>
          <w:b/>
          <w:bCs/>
          <w:sz w:val="24"/>
          <w:szCs w:val="24"/>
          <w:u w:val="single"/>
        </w:rPr>
        <w:t>Voice</w:t>
      </w:r>
      <w:r w:rsidR="00545073" w:rsidRPr="0044039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8671BE" w:rsidRPr="008671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671BE">
        <w:rPr>
          <w:rFonts w:ascii="Times New Roman" w:hAnsi="Times New Roman" w:cs="Times New Roman"/>
          <w:i/>
          <w:iCs/>
          <w:sz w:val="24"/>
          <w:szCs w:val="24"/>
        </w:rPr>
        <w:t>Content adapted from</w:t>
      </w:r>
    </w:p>
    <w:p w14:paraId="0983C589" w14:textId="77777777" w:rsidR="00545073" w:rsidRPr="00D922CA" w:rsidRDefault="00545073" w:rsidP="00545073">
      <w:pPr>
        <w:ind w:left="720" w:hanging="720"/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</w:rPr>
      </w:pPr>
      <w:r w:rsidRPr="00D922CA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</w:rPr>
        <w:t>Reference: (Adapted from)</w:t>
      </w:r>
    </w:p>
    <w:p w14:paraId="1F3DD0BE" w14:textId="77777777" w:rsidR="00545073" w:rsidRPr="00D922CA" w:rsidRDefault="000703B9" w:rsidP="00545073">
      <w:pPr>
        <w:ind w:left="720" w:hanging="720"/>
        <w:rPr>
          <w:rStyle w:val="Hyperlink"/>
          <w:rFonts w:ascii="Times New Roman" w:hAnsi="Times New Roman" w:cs="Times New Roman"/>
          <w:sz w:val="24"/>
          <w:szCs w:val="24"/>
          <w:shd w:val="clear" w:color="auto" w:fill="FFFFFF"/>
        </w:rPr>
      </w:pPr>
      <w:hyperlink r:id="rId8" w:history="1">
        <w:r w:rsidR="00545073" w:rsidRPr="00D922CA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https://www.cdc.gov/healthyyouth/protective/pdf/connectedness.pdf</w:t>
        </w:r>
      </w:hyperlink>
    </w:p>
    <w:p w14:paraId="217DD6CD" w14:textId="77777777" w:rsidR="00545073" w:rsidRPr="00D922CA" w:rsidRDefault="000703B9" w:rsidP="00545073">
      <w:pPr>
        <w:ind w:left="720" w:hanging="720"/>
        <w:rPr>
          <w:rFonts w:ascii="Times New Roman" w:hAnsi="Times New Roman" w:cs="Times New Roman"/>
          <w:sz w:val="24"/>
          <w:szCs w:val="24"/>
        </w:rPr>
      </w:pPr>
      <w:hyperlink r:id="rId9" w:history="1">
        <w:r w:rsidR="00545073" w:rsidRPr="00D922CA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Presentations - Resiliency in Action | Nan Henderson, M.S.W., Ph.D.</w:t>
        </w:r>
      </w:hyperlink>
    </w:p>
    <w:p w14:paraId="025F2776" w14:textId="36DE2D0E" w:rsidR="009962DC" w:rsidRDefault="00545073" w:rsidP="004D6501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D922CA">
        <w:rPr>
          <w:rFonts w:ascii="Times New Roman" w:hAnsi="Times New Roman" w:cs="Times New Roman"/>
          <w:sz w:val="24"/>
          <w:szCs w:val="24"/>
        </w:rPr>
        <w:t>Language from McCorkle Academy Life Skills</w:t>
      </w:r>
    </w:p>
    <w:p w14:paraId="2DFEBAD8" w14:textId="496FC1C0" w:rsidR="00BD3A00" w:rsidRDefault="000703B9" w:rsidP="004D6501">
      <w:pPr>
        <w:ind w:left="720" w:hanging="720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hyperlink r:id="rId10" w:history="1">
        <w:r w:rsidR="00BD3A00" w:rsidRPr="00BD3A00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Home - Resiliency in Action | Nan Henderson, M.S.W., Ph.D.</w:t>
        </w:r>
      </w:hyperlink>
    </w:p>
    <w:p w14:paraId="08D3F110" w14:textId="61217F49" w:rsidR="00031BDE" w:rsidRPr="00585570" w:rsidRDefault="00585570" w:rsidP="004D6501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585570">
        <w:rPr>
          <w:rFonts w:ascii="Times New Roman" w:hAnsi="Times New Roman" w:cs="Times New Roman"/>
          <w:sz w:val="24"/>
          <w:szCs w:val="24"/>
        </w:rPr>
        <w:t xml:space="preserve">Blum, R. W., McNeely, C.A., Rinehart, P.S., (2002) </w:t>
      </w:r>
      <w:r w:rsidRPr="00585570">
        <w:rPr>
          <w:rFonts w:ascii="Times New Roman" w:hAnsi="Times New Roman" w:cs="Times New Roman"/>
          <w:i/>
          <w:iCs/>
          <w:sz w:val="24"/>
          <w:szCs w:val="24"/>
        </w:rPr>
        <w:t xml:space="preserve">Improving the odds: The untapped power of schools to improve the health of teens, </w:t>
      </w:r>
      <w:r w:rsidRPr="00585570">
        <w:rPr>
          <w:rFonts w:ascii="Times New Roman" w:hAnsi="Times New Roman" w:cs="Times New Roman"/>
          <w:sz w:val="24"/>
          <w:szCs w:val="24"/>
        </w:rPr>
        <w:t>Center for Adolescent Health and Development, University of Minnesota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C010660" w14:textId="1105CD6B" w:rsidR="00545073" w:rsidRPr="0044039C" w:rsidRDefault="00744F21" w:rsidP="0054507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4039C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Big Idea Community </w:t>
      </w:r>
      <w:r w:rsidR="006E716D" w:rsidRPr="0044039C">
        <w:rPr>
          <w:rFonts w:ascii="Times New Roman" w:hAnsi="Times New Roman" w:cs="Times New Roman"/>
          <w:b/>
          <w:bCs/>
          <w:sz w:val="24"/>
          <w:szCs w:val="24"/>
          <w:u w:val="single"/>
        </w:rPr>
        <w:t>Involvement</w:t>
      </w:r>
      <w:r w:rsidR="0044039C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  <w:r w:rsidR="008671B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8671BE">
        <w:rPr>
          <w:rFonts w:ascii="Times New Roman" w:hAnsi="Times New Roman" w:cs="Times New Roman"/>
          <w:i/>
          <w:iCs/>
          <w:sz w:val="24"/>
          <w:szCs w:val="24"/>
        </w:rPr>
        <w:t>Content adapted from</w:t>
      </w:r>
    </w:p>
    <w:p w14:paraId="59407E3F" w14:textId="3AC1E8F9" w:rsidR="006E716D" w:rsidRDefault="00585570" w:rsidP="006E716D">
      <w:pPr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Epstein</w:t>
      </w:r>
      <w:r w:rsidR="006E716D">
        <w:rPr>
          <w:rFonts w:ascii="Times New Roman" w:hAnsi="Times New Roman" w:cs="Times New Roman"/>
          <w:sz w:val="24"/>
          <w:szCs w:val="24"/>
        </w:rPr>
        <w:t xml:space="preserve">, J. L. (2010). </w:t>
      </w:r>
      <w:r w:rsidR="006E716D" w:rsidRPr="007B3508">
        <w:rPr>
          <w:rFonts w:ascii="Times New Roman" w:hAnsi="Times New Roman" w:cs="Times New Roman"/>
          <w:i/>
          <w:iCs/>
          <w:sz w:val="24"/>
          <w:szCs w:val="24"/>
        </w:rPr>
        <w:t>Schools, family, and community partnerships: Preparing educators and improving schools</w:t>
      </w:r>
      <w:r w:rsidR="006E716D">
        <w:rPr>
          <w:rFonts w:ascii="Times New Roman" w:hAnsi="Times New Roman" w:cs="Times New Roman"/>
          <w:sz w:val="24"/>
          <w:szCs w:val="24"/>
        </w:rPr>
        <w:t xml:space="preserve">. Taylor &amp; Francis Group.  </w:t>
      </w:r>
    </w:p>
    <w:p w14:paraId="4BE97491" w14:textId="77777777" w:rsidR="002E5A71" w:rsidRDefault="002E5A71" w:rsidP="002E5A7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A71">
        <w:rPr>
          <w:rFonts w:ascii="Times New Roman" w:hAnsi="Times New Roman" w:cs="Times New Roman"/>
          <w:sz w:val="24"/>
          <w:szCs w:val="24"/>
        </w:rPr>
        <w:t>Epstein J. L. (2008), Improving Family and Community Involvement in Secondary Schools</w:t>
      </w:r>
    </w:p>
    <w:p w14:paraId="05D4EF51" w14:textId="3D6EB2BE" w:rsidR="002E5A71" w:rsidRDefault="00486616" w:rsidP="002E5A71">
      <w:pPr>
        <w:spacing w:line="360" w:lineRule="auto"/>
        <w:rPr>
          <w:rStyle w:val="normaltextrun"/>
          <w:rFonts w:ascii="Times New Roman" w:hAnsi="Times New Roman" w:cs="Times New Roman"/>
          <w:sz w:val="24"/>
          <w:szCs w:val="24"/>
        </w:rPr>
      </w:pPr>
      <w:r w:rsidRPr="605110D0">
        <w:rPr>
          <w:rStyle w:val="normaltextrun"/>
          <w:rFonts w:ascii="Times New Roman" w:hAnsi="Times New Roman" w:cs="Times New Roman"/>
          <w:sz w:val="24"/>
          <w:szCs w:val="24"/>
        </w:rPr>
        <w:t xml:space="preserve">Change the conversation, Williamson &amp; Blackburn (2011), </w:t>
      </w:r>
      <w:r w:rsidRPr="605110D0">
        <w:rPr>
          <w:rStyle w:val="normaltextrun"/>
          <w:rFonts w:ascii="Times New Roman" w:hAnsi="Times New Roman" w:cs="Times New Roman"/>
          <w:i/>
          <w:iCs/>
          <w:sz w:val="24"/>
          <w:szCs w:val="24"/>
        </w:rPr>
        <w:t xml:space="preserve">Rigor in your school: a toolkit for leaders, </w:t>
      </w:r>
      <w:r w:rsidRPr="605110D0">
        <w:rPr>
          <w:rStyle w:val="normaltextrun"/>
          <w:rFonts w:ascii="Times New Roman" w:hAnsi="Times New Roman" w:cs="Times New Roman"/>
          <w:sz w:val="24"/>
          <w:szCs w:val="24"/>
        </w:rPr>
        <w:t>(p.49).</w:t>
      </w:r>
    </w:p>
    <w:p w14:paraId="5E969D1F" w14:textId="6C08320C" w:rsidR="00486616" w:rsidRDefault="00122984" w:rsidP="004045FF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605110D0">
        <w:rPr>
          <w:rFonts w:ascii="Times New Roman" w:hAnsi="Times New Roman" w:cs="Times New Roman"/>
          <w:sz w:val="24"/>
          <w:szCs w:val="24"/>
        </w:rPr>
        <w:t>Based on Sheldon S. B. &amp; Epstein J. L. (2005), Involvement Counts: Family and community partnerships and mathematics achievement</w:t>
      </w:r>
    </w:p>
    <w:p w14:paraId="1358E116" w14:textId="7F509B34" w:rsidR="005F348E" w:rsidRPr="00E75B7D" w:rsidRDefault="006F7B1C" w:rsidP="006821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Rowe, F., Stewart, D., &amp; </w:t>
      </w:r>
      <w:r w:rsidR="00A31764">
        <w:rPr>
          <w:rFonts w:ascii="Times New Roman" w:hAnsi="Times New Roman" w:cs="Times New Roman"/>
          <w:sz w:val="24"/>
          <w:szCs w:val="24"/>
        </w:rPr>
        <w:t xml:space="preserve">Patterson, C. (2007). Promoting school connectedness through whole school approaches. </w:t>
      </w:r>
      <w:r w:rsidR="00E75B7D">
        <w:rPr>
          <w:rFonts w:ascii="Times New Roman" w:hAnsi="Times New Roman" w:cs="Times New Roman"/>
          <w:i/>
          <w:iCs/>
          <w:sz w:val="24"/>
          <w:szCs w:val="24"/>
        </w:rPr>
        <w:t>Health Education., 107</w:t>
      </w:r>
      <w:r w:rsidR="00E75B7D">
        <w:rPr>
          <w:rFonts w:ascii="Times New Roman" w:hAnsi="Times New Roman" w:cs="Times New Roman"/>
          <w:sz w:val="24"/>
          <w:szCs w:val="24"/>
        </w:rPr>
        <w:t>(6), 524-542.</w:t>
      </w:r>
      <w:r w:rsidR="00CC66BE">
        <w:rPr>
          <w:rFonts w:ascii="Times New Roman" w:hAnsi="Times New Roman" w:cs="Times New Roman"/>
          <w:sz w:val="24"/>
          <w:szCs w:val="24"/>
        </w:rPr>
        <w:t xml:space="preserve"> DOI10.1108</w:t>
      </w:r>
      <w:r w:rsidR="005F348E">
        <w:rPr>
          <w:rFonts w:ascii="Times New Roman" w:hAnsi="Times New Roman" w:cs="Times New Roman"/>
          <w:sz w:val="24"/>
          <w:szCs w:val="24"/>
        </w:rPr>
        <w:t>/09654280710827920</w:t>
      </w:r>
    </w:p>
    <w:p w14:paraId="5EBF0B69" w14:textId="5150C964" w:rsidR="006E716D" w:rsidRPr="0044039C" w:rsidRDefault="004045FF" w:rsidP="006E716D">
      <w:pPr>
        <w:ind w:left="720" w:hanging="72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4039C">
        <w:rPr>
          <w:rFonts w:ascii="Times New Roman" w:hAnsi="Times New Roman" w:cs="Times New Roman"/>
          <w:b/>
          <w:bCs/>
          <w:sz w:val="24"/>
          <w:szCs w:val="24"/>
          <w:u w:val="single"/>
        </w:rPr>
        <w:t>Big Idea Safety and Climate:</w:t>
      </w:r>
      <w:r w:rsidR="008671B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8671BE">
        <w:rPr>
          <w:rFonts w:ascii="Times New Roman" w:hAnsi="Times New Roman" w:cs="Times New Roman"/>
          <w:i/>
          <w:iCs/>
          <w:sz w:val="24"/>
          <w:szCs w:val="24"/>
        </w:rPr>
        <w:t>Content adapted from</w:t>
      </w:r>
    </w:p>
    <w:p w14:paraId="1945923A" w14:textId="3683F730" w:rsidR="000021C5" w:rsidRPr="007B3B16" w:rsidRDefault="0044039C" w:rsidP="007B3B16">
      <w:pPr>
        <w:spacing w:after="0" w:line="276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44039C">
        <w:rPr>
          <w:rFonts w:ascii="Times New Roman" w:eastAsia="Times New Roman" w:hAnsi="Times New Roman" w:cs="Times New Roman"/>
          <w:sz w:val="24"/>
          <w:szCs w:val="24"/>
        </w:rPr>
        <w:t>Adapted from 12 Brain/Mind Learning Principles in Action, p. 37</w:t>
      </w:r>
      <w:r w:rsidR="009C68F2">
        <w:rPr>
          <w:rFonts w:ascii="Times New Roman" w:eastAsia="Times New Roman" w:hAnsi="Times New Roman" w:cs="Times New Roman"/>
          <w:sz w:val="24"/>
          <w:szCs w:val="24"/>
        </w:rPr>
        <w:t xml:space="preserve"> 7 p. 35</w:t>
      </w:r>
      <w:r w:rsidRPr="0044039C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152A960E" w14:textId="2F16D065" w:rsidR="000021C5" w:rsidRPr="000D65DD" w:rsidRDefault="000021C5" w:rsidP="000021C5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0D65DD">
        <w:rPr>
          <w:rFonts w:ascii="Times New Roman" w:hAnsi="Times New Roman" w:cs="Times New Roman"/>
          <w:sz w:val="24"/>
          <w:szCs w:val="24"/>
        </w:rPr>
        <w:t xml:space="preserve">Caine, R., N., Caine, G., McClintic, C., Klimek, K., J. (2009). </w:t>
      </w:r>
      <w:r w:rsidRPr="000D65DD">
        <w:rPr>
          <w:rFonts w:ascii="Times New Roman" w:hAnsi="Times New Roman" w:cs="Times New Roman"/>
          <w:i/>
          <w:iCs/>
          <w:sz w:val="24"/>
          <w:szCs w:val="24"/>
        </w:rPr>
        <w:t xml:space="preserve">12 Brain/mind learning principles in action. </w:t>
      </w:r>
      <w:r w:rsidRPr="000D65DD">
        <w:rPr>
          <w:rFonts w:ascii="Times New Roman" w:hAnsi="Times New Roman" w:cs="Times New Roman"/>
          <w:sz w:val="24"/>
          <w:szCs w:val="24"/>
        </w:rPr>
        <w:t xml:space="preserve">Corwin Press. </w:t>
      </w:r>
    </w:p>
    <w:p w14:paraId="39FF1650" w14:textId="3ACD9B5F" w:rsidR="00633DFC" w:rsidRDefault="000703B9" w:rsidP="009C68F2">
      <w:hyperlink r:id="rId11" w:history="1">
        <w:r w:rsidR="003E1143">
          <w:rPr>
            <w:rStyle w:val="Hyperlink"/>
          </w:rPr>
          <w:t>Protocols – National School Reform Faculty (nsrfharmony.org)</w:t>
        </w:r>
      </w:hyperlink>
    </w:p>
    <w:p w14:paraId="189E384C" w14:textId="31A29532" w:rsidR="003E1143" w:rsidRDefault="000703B9" w:rsidP="009C68F2">
      <w:pPr>
        <w:rPr>
          <w:rFonts w:ascii="Times New Roman" w:eastAsia="Times New Roman" w:hAnsi="Times New Roman" w:cs="Times New Roman"/>
          <w:color w:val="0563C1" w:themeColor="hyperlink"/>
          <w:sz w:val="24"/>
          <w:szCs w:val="24"/>
          <w:u w:val="single"/>
        </w:rPr>
      </w:pPr>
      <w:hyperlink r:id="rId12" w:history="1">
        <w:r w:rsidR="00B50775" w:rsidRPr="00B50775">
          <w:rPr>
            <w:rFonts w:ascii="Times New Roman" w:eastAsia="Times New Roman" w:hAnsi="Times New Roman" w:cs="Times New Roman"/>
            <w:color w:val="0563C1" w:themeColor="hyperlink"/>
            <w:sz w:val="24"/>
            <w:szCs w:val="24"/>
            <w:u w:val="single"/>
          </w:rPr>
          <w:t>National Center on Safety Supportive Learning Environments</w:t>
        </w:r>
      </w:hyperlink>
    </w:p>
    <w:p w14:paraId="299E5BA6" w14:textId="77777777" w:rsidR="00031BDE" w:rsidRDefault="00031BDE" w:rsidP="009C68F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9C41BD5" w14:textId="77777777" w:rsidR="00B50775" w:rsidRPr="003F6391" w:rsidRDefault="00B50775" w:rsidP="009C68F2">
      <w:pPr>
        <w:rPr>
          <w:rFonts w:ascii="Times New Roman" w:hAnsi="Times New Roman" w:cs="Times New Roman"/>
          <w:sz w:val="24"/>
          <w:szCs w:val="24"/>
        </w:rPr>
      </w:pPr>
    </w:p>
    <w:p w14:paraId="78D29160" w14:textId="77777777" w:rsidR="006E716D" w:rsidRPr="00545073" w:rsidRDefault="006E716D" w:rsidP="00545073">
      <w:pPr>
        <w:rPr>
          <w:rFonts w:ascii="Times New Roman" w:hAnsi="Times New Roman" w:cs="Times New Roman"/>
          <w:sz w:val="24"/>
          <w:szCs w:val="24"/>
        </w:rPr>
      </w:pPr>
    </w:p>
    <w:p w14:paraId="4E903379" w14:textId="77777777" w:rsidR="00545073" w:rsidRDefault="00545073"/>
    <w:sectPr w:rsidR="0054507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88BDAA" w14:textId="77777777" w:rsidR="000703B9" w:rsidRDefault="000703B9" w:rsidP="004D4A41">
      <w:pPr>
        <w:spacing w:after="0" w:line="240" w:lineRule="auto"/>
      </w:pPr>
      <w:r>
        <w:separator/>
      </w:r>
    </w:p>
  </w:endnote>
  <w:endnote w:type="continuationSeparator" w:id="0">
    <w:p w14:paraId="2525FD61" w14:textId="77777777" w:rsidR="000703B9" w:rsidRDefault="000703B9" w:rsidP="004D4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0BE423" w14:textId="77777777" w:rsidR="003E1143" w:rsidRDefault="003E11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13DC8F" w14:textId="77777777" w:rsidR="003E1143" w:rsidRDefault="003E114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5E2798" w14:textId="77777777" w:rsidR="003E1143" w:rsidRDefault="003E11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2679EA" w14:textId="77777777" w:rsidR="000703B9" w:rsidRDefault="000703B9" w:rsidP="004D4A41">
      <w:pPr>
        <w:spacing w:after="0" w:line="240" w:lineRule="auto"/>
      </w:pPr>
      <w:r>
        <w:separator/>
      </w:r>
    </w:p>
  </w:footnote>
  <w:footnote w:type="continuationSeparator" w:id="0">
    <w:p w14:paraId="0E0009C9" w14:textId="77777777" w:rsidR="000703B9" w:rsidRDefault="000703B9" w:rsidP="004D4A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A1529A" w14:textId="77777777" w:rsidR="003E1143" w:rsidRDefault="003E114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1EB686" w14:textId="0E7E9D9E" w:rsidR="004D4A41" w:rsidRDefault="004D4A41">
    <w:pPr>
      <w:pStyle w:val="Header"/>
    </w:pPr>
    <w:r>
      <w:t xml:space="preserve">Updated </w:t>
    </w:r>
    <w:r w:rsidR="00AC7B56">
      <w:t>10</w:t>
    </w:r>
    <w:r>
      <w:t>.</w:t>
    </w:r>
    <w:r w:rsidR="00AC7B56">
      <w:t>8</w:t>
    </w:r>
    <w:r>
      <w:t>.22</w:t>
    </w:r>
  </w:p>
  <w:p w14:paraId="263586AE" w14:textId="77777777" w:rsidR="004D4A41" w:rsidRDefault="004D4A4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21A11A" w14:textId="77777777" w:rsidR="003E1143" w:rsidRDefault="003E114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1266F2"/>
    <w:multiLevelType w:val="multilevel"/>
    <w:tmpl w:val="31FE43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D7246A3"/>
    <w:multiLevelType w:val="multilevel"/>
    <w:tmpl w:val="6C50D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doNotDisplayPageBoundaries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073"/>
    <w:rsid w:val="000021C5"/>
    <w:rsid w:val="00031BDE"/>
    <w:rsid w:val="000703B9"/>
    <w:rsid w:val="00122984"/>
    <w:rsid w:val="00131304"/>
    <w:rsid w:val="002E3C8D"/>
    <w:rsid w:val="002E5A71"/>
    <w:rsid w:val="003E1143"/>
    <w:rsid w:val="004045FF"/>
    <w:rsid w:val="0044039C"/>
    <w:rsid w:val="00486616"/>
    <w:rsid w:val="004D4A41"/>
    <w:rsid w:val="004D6501"/>
    <w:rsid w:val="00545073"/>
    <w:rsid w:val="00585570"/>
    <w:rsid w:val="005C3C27"/>
    <w:rsid w:val="005F348E"/>
    <w:rsid w:val="00633D23"/>
    <w:rsid w:val="00633DFC"/>
    <w:rsid w:val="00682157"/>
    <w:rsid w:val="006A6E93"/>
    <w:rsid w:val="006E716D"/>
    <w:rsid w:val="006F7B1C"/>
    <w:rsid w:val="00721B68"/>
    <w:rsid w:val="00744F21"/>
    <w:rsid w:val="007B3B16"/>
    <w:rsid w:val="008671BE"/>
    <w:rsid w:val="008C62E4"/>
    <w:rsid w:val="009962DC"/>
    <w:rsid w:val="009C68F2"/>
    <w:rsid w:val="00A31764"/>
    <w:rsid w:val="00A503C1"/>
    <w:rsid w:val="00A55633"/>
    <w:rsid w:val="00AC7B56"/>
    <w:rsid w:val="00AF7F68"/>
    <w:rsid w:val="00B50775"/>
    <w:rsid w:val="00BB6DA8"/>
    <w:rsid w:val="00BC170F"/>
    <w:rsid w:val="00BD3A00"/>
    <w:rsid w:val="00C573CD"/>
    <w:rsid w:val="00CC66BE"/>
    <w:rsid w:val="00D922CA"/>
    <w:rsid w:val="00E75B7D"/>
    <w:rsid w:val="00ED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790FF"/>
  <w15:chartTrackingRefBased/>
  <w15:docId w15:val="{757A22D5-55C3-46C1-BA50-0E56C4787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507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E5A71"/>
    <w:pPr>
      <w:ind w:left="720"/>
      <w:contextualSpacing/>
    </w:pPr>
  </w:style>
  <w:style w:type="character" w:customStyle="1" w:styleId="normaltextrun">
    <w:name w:val="normaltextrun"/>
    <w:basedOn w:val="DefaultParagraphFont"/>
    <w:rsid w:val="00486616"/>
  </w:style>
  <w:style w:type="paragraph" w:styleId="Header">
    <w:name w:val="header"/>
    <w:basedOn w:val="Normal"/>
    <w:link w:val="HeaderChar"/>
    <w:uiPriority w:val="99"/>
    <w:unhideWhenUsed/>
    <w:rsid w:val="004D4A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4A41"/>
  </w:style>
  <w:style w:type="paragraph" w:styleId="Footer">
    <w:name w:val="footer"/>
    <w:basedOn w:val="Normal"/>
    <w:link w:val="FooterChar"/>
    <w:uiPriority w:val="99"/>
    <w:unhideWhenUsed/>
    <w:rsid w:val="004D4A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4A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dc.gov/healthyyouth/protective/pdf/connectedness.pdf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cdc.gov/healthyschools/physicalactivity/pdf/13_242620-A_CSPAP_SchoolPhysActivityPrograms_Final_508_12192013.pdf" TargetMode="External"/><Relationship Id="rId12" Type="http://schemas.openxmlformats.org/officeDocument/2006/relationships/hyperlink" Target="https://d.docs.live.net/becf95495bfa0fcf/Desktop/Safety%20Task%20Force/Big%20Ideas/Safety%20and%20Climate/National%20Center%20on%20Safet%20Supportive%20Learning%20Environments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nsrfharmony.org/protocols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www.resiliency.com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resiliency.com/presentation-by-nan-henderson/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396</Words>
  <Characters>2259</Characters>
  <Application>Microsoft Office Word</Application>
  <DocSecurity>0</DocSecurity>
  <Lines>18</Lines>
  <Paragraphs>5</Paragraphs>
  <ScaleCrop>false</ScaleCrop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Thiffault</dc:creator>
  <cp:keywords/>
  <dc:description/>
  <cp:lastModifiedBy>Randall, Austin - (austinrandall)</cp:lastModifiedBy>
  <cp:revision>2</cp:revision>
  <dcterms:created xsi:type="dcterms:W3CDTF">2022-10-20T21:15:00Z</dcterms:created>
  <dcterms:modified xsi:type="dcterms:W3CDTF">2022-10-20T21:15:00Z</dcterms:modified>
</cp:coreProperties>
</file>